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BF" w:rsidRDefault="006D32BF" w:rsidP="006D32BF">
      <w:pPr>
        <w:spacing w:after="0" w:line="276" w:lineRule="auto"/>
        <w:jc w:val="center"/>
        <w:rPr>
          <w:b/>
          <w:sz w:val="28"/>
          <w:szCs w:val="28"/>
        </w:rPr>
      </w:pPr>
      <w:r w:rsidRPr="00072B7E">
        <w:rPr>
          <w:b/>
          <w:sz w:val="28"/>
          <w:szCs w:val="28"/>
        </w:rPr>
        <w:t>Вопросы для самоподготовки</w:t>
      </w:r>
      <w:r>
        <w:rPr>
          <w:b/>
          <w:sz w:val="28"/>
          <w:szCs w:val="28"/>
        </w:rPr>
        <w:t xml:space="preserve"> при прохождении </w:t>
      </w:r>
    </w:p>
    <w:p w:rsidR="006D32BF" w:rsidRDefault="006D32BF" w:rsidP="006D32BF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ознакомительной практики</w:t>
      </w:r>
    </w:p>
    <w:p w:rsidR="006D32BF" w:rsidRPr="00072B7E" w:rsidRDefault="006D32BF" w:rsidP="006D32BF">
      <w:pPr>
        <w:spacing w:after="0" w:line="276" w:lineRule="auto"/>
        <w:jc w:val="center"/>
        <w:rPr>
          <w:b/>
          <w:sz w:val="28"/>
          <w:szCs w:val="28"/>
        </w:rPr>
      </w:pPr>
      <w:r w:rsidRPr="006D32BF">
        <w:rPr>
          <w:b/>
          <w:sz w:val="28"/>
          <w:szCs w:val="28"/>
        </w:rPr>
        <w:t xml:space="preserve"> (в том числе получение первичных навыков научно-исследовательской работы)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1. Методика проведения инвентаризации насаждений.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2. Методика учета дорожек площадок.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3. Методика учета малых архитектурных форм.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4. Категории санитарно-гигиенической оценки.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5. Категории эстетической оценки.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6. Ландшафтная таксация насаждений.</w:t>
      </w:r>
      <w:bookmarkStart w:id="0" w:name="_GoBack"/>
      <w:bookmarkEnd w:id="0"/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7. Стадии рекреационной дигрессии.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8. Класс совершенства насаждений.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9. Расчет рекреационной нагрузки.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10.Предпроектная оценка территории.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11.Почвенно-типологические изыскания.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12.Гидромелиоративные изыскания.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13.Лесопатологические изыскания.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14.Инженерные изыскания.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15.Законы ландшафтной композиции.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16.Средства ландшафтной композиции.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17.Создание объемно-пространственной структуры.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18.Методика определения жизнеспособности пыльцы.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19.Методика определения семенной всхожести.</w:t>
      </w:r>
    </w:p>
    <w:p w:rsidR="006D32BF" w:rsidRPr="00072B7E" w:rsidRDefault="006D32BF" w:rsidP="006D32BF">
      <w:pPr>
        <w:spacing w:after="0" w:line="360" w:lineRule="auto"/>
        <w:rPr>
          <w:sz w:val="28"/>
          <w:szCs w:val="28"/>
        </w:rPr>
      </w:pPr>
      <w:r w:rsidRPr="00072B7E">
        <w:rPr>
          <w:sz w:val="28"/>
          <w:szCs w:val="28"/>
        </w:rPr>
        <w:t>20.Методика выполнения геоботанического обследования.</w:t>
      </w:r>
    </w:p>
    <w:p w:rsidR="00F41931" w:rsidRDefault="00F41931" w:rsidP="006D32BF">
      <w:pPr>
        <w:spacing w:line="360" w:lineRule="auto"/>
      </w:pPr>
    </w:p>
    <w:sectPr w:rsidR="00F4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BF"/>
    <w:rsid w:val="006D32BF"/>
    <w:rsid w:val="00F4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E74D"/>
  <w15:chartTrackingRefBased/>
  <w15:docId w15:val="{573FE820-37C5-4200-82AE-8D23D1D5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1</cp:revision>
  <dcterms:created xsi:type="dcterms:W3CDTF">2023-03-01T14:26:00Z</dcterms:created>
  <dcterms:modified xsi:type="dcterms:W3CDTF">2023-03-01T14:32:00Z</dcterms:modified>
</cp:coreProperties>
</file>